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4185B11C" w:rsidR="00DE7512" w:rsidRPr="000162CF" w:rsidRDefault="00E631D7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Białystok, </w:t>
      </w:r>
      <w:r w:rsidR="000878F9">
        <w:rPr>
          <w:rFonts w:asciiTheme="minorHAnsi" w:hAnsiTheme="minorHAnsi" w:cstheme="minorHAnsi"/>
          <w:i/>
          <w:szCs w:val="24"/>
        </w:rPr>
        <w:t>1</w:t>
      </w:r>
      <w:r w:rsidR="001D361D">
        <w:rPr>
          <w:rFonts w:asciiTheme="minorHAnsi" w:hAnsiTheme="minorHAnsi" w:cstheme="minorHAnsi"/>
          <w:i/>
          <w:szCs w:val="24"/>
        </w:rPr>
        <w:t>4</w:t>
      </w:r>
      <w:r w:rsidR="00A3171A">
        <w:rPr>
          <w:rFonts w:asciiTheme="minorHAnsi" w:hAnsiTheme="minorHAnsi" w:cstheme="minorHAnsi"/>
          <w:i/>
          <w:szCs w:val="24"/>
        </w:rPr>
        <w:t xml:space="preserve"> marca</w:t>
      </w:r>
      <w:r>
        <w:rPr>
          <w:rFonts w:asciiTheme="minorHAnsi" w:hAnsiTheme="minorHAnsi" w:cstheme="minorHAnsi"/>
          <w:i/>
          <w:szCs w:val="24"/>
        </w:rPr>
        <w:t xml:space="preserve"> 2024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319AF984" w14:textId="27CD6D64" w:rsidR="00930F07" w:rsidRDefault="00B32FBC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Rozstrzygnięcie</w:t>
      </w:r>
      <w:r w:rsidR="00930F07">
        <w:rPr>
          <w:rFonts w:ascii="Cambria" w:hAnsi="Cambria" w:cs="Calibri"/>
          <w:b/>
        </w:rPr>
        <w:t xml:space="preserve"> zapytania ofertowego z dnia </w:t>
      </w:r>
      <w:r w:rsidR="000878F9">
        <w:rPr>
          <w:rFonts w:ascii="Cambria" w:hAnsi="Cambria" w:cs="Calibri"/>
          <w:b/>
        </w:rPr>
        <w:t>0</w:t>
      </w:r>
      <w:r w:rsidR="004468C5">
        <w:rPr>
          <w:rFonts w:ascii="Cambria" w:hAnsi="Cambria" w:cs="Calibri"/>
          <w:b/>
        </w:rPr>
        <w:t>6</w:t>
      </w:r>
      <w:r w:rsidR="00A3171A">
        <w:rPr>
          <w:rFonts w:ascii="Cambria" w:hAnsi="Cambria" w:cs="Calibri"/>
          <w:b/>
        </w:rPr>
        <w:t xml:space="preserve"> </w:t>
      </w:r>
      <w:r w:rsidR="000878F9">
        <w:rPr>
          <w:rFonts w:ascii="Cambria" w:hAnsi="Cambria" w:cs="Calibri"/>
          <w:b/>
        </w:rPr>
        <w:t>marca</w:t>
      </w:r>
      <w:r w:rsidR="00A3171A">
        <w:rPr>
          <w:rFonts w:ascii="Cambria" w:hAnsi="Cambria" w:cs="Calibri"/>
          <w:b/>
        </w:rPr>
        <w:t xml:space="preserve"> 2024 </w:t>
      </w:r>
      <w:r w:rsidR="00930F07">
        <w:rPr>
          <w:rFonts w:ascii="Cambria" w:hAnsi="Cambria" w:cs="Calibri"/>
          <w:b/>
        </w:rPr>
        <w:t xml:space="preserve">roku nr </w:t>
      </w:r>
      <w:r w:rsidR="00A3171A" w:rsidRPr="00A3171A">
        <w:rPr>
          <w:rFonts w:ascii="Cambria" w:hAnsi="Cambria" w:cs="Calibri"/>
          <w:b/>
        </w:rPr>
        <w:t>1/0</w:t>
      </w:r>
      <w:r w:rsidR="000878F9">
        <w:rPr>
          <w:rFonts w:ascii="Cambria" w:hAnsi="Cambria" w:cs="Calibri"/>
          <w:b/>
        </w:rPr>
        <w:t>3/</w:t>
      </w:r>
      <w:r w:rsidR="00A3171A" w:rsidRPr="00A3171A">
        <w:rPr>
          <w:rFonts w:ascii="Cambria" w:hAnsi="Cambria" w:cs="Calibri"/>
          <w:b/>
        </w:rPr>
        <w:t>2024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F45B4F3" w14:textId="77777777" w:rsidR="00EB2002" w:rsidRDefault="00EB2002" w:rsidP="00EB2002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1AFD5AEE" w14:textId="77777777" w:rsidR="004468C5" w:rsidRPr="004468C5" w:rsidRDefault="004468C5" w:rsidP="004468C5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4468C5">
        <w:rPr>
          <w:rFonts w:asciiTheme="minorHAnsi" w:hAnsiTheme="minorHAnsi" w:cstheme="minorHAnsi"/>
          <w:i/>
          <w:iCs/>
          <w:szCs w:val="24"/>
        </w:rPr>
        <w:t>BALT-YACHT" K.A. I B. KOZŁOWSCY SPÓŁKA JAWNA</w:t>
      </w:r>
    </w:p>
    <w:p w14:paraId="04961CC1" w14:textId="77777777" w:rsidR="004468C5" w:rsidRPr="004468C5" w:rsidRDefault="004468C5" w:rsidP="004468C5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4468C5">
        <w:rPr>
          <w:rFonts w:asciiTheme="minorHAnsi" w:hAnsiTheme="minorHAnsi" w:cstheme="minorHAnsi"/>
          <w:i/>
          <w:iCs/>
          <w:szCs w:val="24"/>
        </w:rPr>
        <w:t>Żarnowo Pierwsze 9B</w:t>
      </w:r>
    </w:p>
    <w:p w14:paraId="0DD9C5BF" w14:textId="77777777" w:rsidR="004468C5" w:rsidRPr="004468C5" w:rsidRDefault="004468C5" w:rsidP="004468C5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4468C5">
        <w:rPr>
          <w:rFonts w:asciiTheme="minorHAnsi" w:hAnsiTheme="minorHAnsi" w:cstheme="minorHAnsi"/>
          <w:i/>
          <w:iCs/>
          <w:szCs w:val="24"/>
        </w:rPr>
        <w:t xml:space="preserve">16-300 Augustów </w:t>
      </w:r>
    </w:p>
    <w:p w14:paraId="04846420" w14:textId="7683FB9D" w:rsidR="000878F9" w:rsidRDefault="004468C5" w:rsidP="004468C5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4468C5">
        <w:rPr>
          <w:rFonts w:asciiTheme="minorHAnsi" w:hAnsiTheme="minorHAnsi" w:cstheme="minorHAnsi"/>
          <w:i/>
          <w:iCs/>
          <w:szCs w:val="24"/>
        </w:rPr>
        <w:t>NIP: 8461593278</w:t>
      </w:r>
    </w:p>
    <w:p w14:paraId="22B0BDD0" w14:textId="77777777" w:rsidR="004468C5" w:rsidRPr="00E631D7" w:rsidRDefault="004468C5" w:rsidP="004468C5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3860A565" w14:textId="77777777" w:rsid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</w:p>
    <w:p w14:paraId="4F51664B" w14:textId="77777777" w:rsidR="004468C5" w:rsidRPr="004468C5" w:rsidRDefault="004468C5" w:rsidP="004468C5">
      <w:pPr>
        <w:rPr>
          <w:rFonts w:asciiTheme="minorHAnsi" w:hAnsiTheme="minorHAnsi" w:cstheme="minorHAnsi"/>
          <w:bCs/>
          <w:szCs w:val="24"/>
        </w:rPr>
      </w:pPr>
      <w:r w:rsidRPr="004468C5">
        <w:rPr>
          <w:rFonts w:asciiTheme="minorHAnsi" w:hAnsiTheme="minorHAnsi" w:cstheme="minorHAnsi"/>
          <w:bCs/>
          <w:szCs w:val="24"/>
        </w:rPr>
        <w:t xml:space="preserve">Przedmiotem zamówienia jest nabycie umowy licencyjnej opracowanego projektu łodzi. Licencja będzie udzielona na wyłączność. </w:t>
      </w:r>
    </w:p>
    <w:p w14:paraId="00CE1B46" w14:textId="77777777" w:rsidR="004468C5" w:rsidRPr="004468C5" w:rsidRDefault="004468C5" w:rsidP="004468C5">
      <w:pPr>
        <w:rPr>
          <w:rFonts w:asciiTheme="minorHAnsi" w:hAnsiTheme="minorHAnsi" w:cstheme="minorHAnsi"/>
          <w:bCs/>
          <w:szCs w:val="24"/>
        </w:rPr>
      </w:pPr>
      <w:r w:rsidRPr="004468C5">
        <w:rPr>
          <w:rFonts w:asciiTheme="minorHAnsi" w:hAnsiTheme="minorHAnsi" w:cstheme="minorHAnsi"/>
          <w:bCs/>
          <w:szCs w:val="24"/>
        </w:rPr>
        <w:t xml:space="preserve">Założenia do projektu wykonawczego jachtu motorowego </w:t>
      </w:r>
    </w:p>
    <w:p w14:paraId="3F29CEE9" w14:textId="7DF8FF9A" w:rsidR="000878F9" w:rsidRDefault="004468C5" w:rsidP="004468C5">
      <w:pPr>
        <w:rPr>
          <w:rFonts w:asciiTheme="minorHAnsi" w:hAnsiTheme="minorHAnsi" w:cstheme="minorHAnsi"/>
          <w:bCs/>
          <w:szCs w:val="24"/>
        </w:rPr>
      </w:pPr>
      <w:r w:rsidRPr="004468C5">
        <w:rPr>
          <w:rFonts w:asciiTheme="minorHAnsi" w:hAnsiTheme="minorHAnsi" w:cstheme="minorHAnsi"/>
          <w:bCs/>
          <w:szCs w:val="24"/>
        </w:rPr>
        <w:t>Celem projektu jest stworzenie jachtu motorowego przeznaczonego do komfortowej żeglugi po rzekach, kanałach, jeziorach oraz morskich wodach wewnętrznych i przybrzeżnych. Jacht w architekturze jednopokładowej, jednokabinowej z kabiną toaletową.</w:t>
      </w:r>
    </w:p>
    <w:p w14:paraId="50422601" w14:textId="77777777" w:rsidR="004468C5" w:rsidRDefault="004468C5" w:rsidP="004468C5">
      <w:pPr>
        <w:jc w:val="left"/>
        <w:rPr>
          <w:rFonts w:asciiTheme="minorHAnsi" w:hAnsiTheme="minorHAnsi" w:cstheme="minorHAnsi"/>
          <w:bCs/>
          <w:szCs w:val="24"/>
        </w:rPr>
      </w:pPr>
    </w:p>
    <w:p w14:paraId="146BE8CB" w14:textId="77777777" w:rsidR="004468C5" w:rsidRPr="00EB2002" w:rsidRDefault="004468C5" w:rsidP="004468C5">
      <w:pPr>
        <w:jc w:val="left"/>
        <w:rPr>
          <w:rFonts w:asciiTheme="minorHAnsi" w:hAnsiTheme="minorHAnsi" w:cstheme="minorHAnsi"/>
          <w:b/>
          <w:szCs w:val="24"/>
        </w:rPr>
      </w:pPr>
    </w:p>
    <w:p w14:paraId="6B01E159" w14:textId="11103D55" w:rsidR="0054320D" w:rsidRPr="001D361D" w:rsidRDefault="001D361D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19F604AE" w14:textId="77777777" w:rsidR="001D361D" w:rsidRDefault="001D361D" w:rsidP="001D361D">
      <w:pPr>
        <w:pStyle w:val="Zwykytekst"/>
      </w:pPr>
    </w:p>
    <w:p w14:paraId="025F30B3" w14:textId="41C265DF" w:rsidR="001D361D" w:rsidRPr="00B32FBC" w:rsidRDefault="001D361D" w:rsidP="001D361D">
      <w:pPr>
        <w:pStyle w:val="Zwykytekst"/>
        <w:rPr>
          <w:sz w:val="24"/>
          <w:szCs w:val="24"/>
        </w:rPr>
      </w:pPr>
      <w:r w:rsidRPr="00B32FBC">
        <w:rPr>
          <w:sz w:val="24"/>
          <w:szCs w:val="24"/>
        </w:rPr>
        <w:t>W odpowiedzi na zapytanie ofertowe 1/03/2024 wpłynęła jedna oferta - Daszkiewicz Jacek JACHTY Projektowanie, Budowa, ul. Kręta 68/6, 87-100 Toruń, cena netto 150.000,00 PLN i została wybrana do realizacji.</w:t>
      </w:r>
    </w:p>
    <w:p w14:paraId="654B379D" w14:textId="77777777" w:rsidR="001D361D" w:rsidRPr="001D361D" w:rsidRDefault="001D361D" w:rsidP="001D361D">
      <w:pPr>
        <w:jc w:val="left"/>
        <w:rPr>
          <w:rFonts w:asciiTheme="minorHAnsi" w:hAnsiTheme="minorHAnsi" w:cstheme="minorHAnsi"/>
          <w:b/>
          <w:szCs w:val="24"/>
        </w:rPr>
      </w:pPr>
    </w:p>
    <w:sectPr w:rsidR="001D361D" w:rsidRPr="001D361D" w:rsidSect="00DB0227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7471" w14:textId="77777777" w:rsidR="00DB0227" w:rsidRDefault="00DB0227" w:rsidP="00E72D0B">
      <w:r>
        <w:separator/>
      </w:r>
    </w:p>
  </w:endnote>
  <w:endnote w:type="continuationSeparator" w:id="0">
    <w:p w14:paraId="4F4111A5" w14:textId="77777777" w:rsidR="00DB0227" w:rsidRDefault="00DB0227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5724"/>
      <w:docPartObj>
        <w:docPartGallery w:val="Page Numbers (Bottom of Page)"/>
        <w:docPartUnique/>
      </w:docPartObj>
    </w:sdtPr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385" w14:textId="77777777" w:rsidR="00DB0227" w:rsidRDefault="00DB0227" w:rsidP="00E72D0B">
      <w:r>
        <w:separator/>
      </w:r>
    </w:p>
  </w:footnote>
  <w:footnote w:type="continuationSeparator" w:id="0">
    <w:p w14:paraId="08800F9B" w14:textId="77777777" w:rsidR="00DB0227" w:rsidRDefault="00DB0227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5"/>
  </w:num>
  <w:num w:numId="4" w16cid:durableId="5983703">
    <w:abstractNumId w:val="4"/>
  </w:num>
  <w:num w:numId="5" w16cid:durableId="2096585318">
    <w:abstractNumId w:val="9"/>
  </w:num>
  <w:num w:numId="6" w16cid:durableId="894048629">
    <w:abstractNumId w:val="11"/>
  </w:num>
  <w:num w:numId="7" w16cid:durableId="984628123">
    <w:abstractNumId w:val="6"/>
  </w:num>
  <w:num w:numId="8" w16cid:durableId="189345208">
    <w:abstractNumId w:val="10"/>
  </w:num>
  <w:num w:numId="9" w16cid:durableId="986587150">
    <w:abstractNumId w:val="0"/>
  </w:num>
  <w:num w:numId="10" w16cid:durableId="1428774896">
    <w:abstractNumId w:val="7"/>
  </w:num>
  <w:num w:numId="11" w16cid:durableId="217791991">
    <w:abstractNumId w:val="2"/>
  </w:num>
  <w:num w:numId="12" w16cid:durableId="550966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41081"/>
    <w:rsid w:val="00177FED"/>
    <w:rsid w:val="001962C4"/>
    <w:rsid w:val="001D361D"/>
    <w:rsid w:val="0020046A"/>
    <w:rsid w:val="00206866"/>
    <w:rsid w:val="00206A03"/>
    <w:rsid w:val="00217291"/>
    <w:rsid w:val="0023302D"/>
    <w:rsid w:val="002436C1"/>
    <w:rsid w:val="002A1860"/>
    <w:rsid w:val="002B601F"/>
    <w:rsid w:val="0031471C"/>
    <w:rsid w:val="00334F8A"/>
    <w:rsid w:val="00346F2D"/>
    <w:rsid w:val="00382E34"/>
    <w:rsid w:val="003B6695"/>
    <w:rsid w:val="004247D4"/>
    <w:rsid w:val="004468C5"/>
    <w:rsid w:val="005115BD"/>
    <w:rsid w:val="0054320D"/>
    <w:rsid w:val="005434C8"/>
    <w:rsid w:val="005529B7"/>
    <w:rsid w:val="005A1335"/>
    <w:rsid w:val="005F4A9B"/>
    <w:rsid w:val="005F6E4C"/>
    <w:rsid w:val="0060036C"/>
    <w:rsid w:val="00617364"/>
    <w:rsid w:val="006213EE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77328"/>
    <w:rsid w:val="00930F07"/>
    <w:rsid w:val="00936AF8"/>
    <w:rsid w:val="009464F9"/>
    <w:rsid w:val="00952531"/>
    <w:rsid w:val="00964F88"/>
    <w:rsid w:val="00990FC3"/>
    <w:rsid w:val="009C4971"/>
    <w:rsid w:val="009E3D05"/>
    <w:rsid w:val="009E3DB4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E007B"/>
    <w:rsid w:val="00AF0752"/>
    <w:rsid w:val="00B11AFF"/>
    <w:rsid w:val="00B20720"/>
    <w:rsid w:val="00B32FBC"/>
    <w:rsid w:val="00B44663"/>
    <w:rsid w:val="00B72EB0"/>
    <w:rsid w:val="00BA4DD1"/>
    <w:rsid w:val="00BC56E0"/>
    <w:rsid w:val="00BF6F78"/>
    <w:rsid w:val="00C014B8"/>
    <w:rsid w:val="00C202FF"/>
    <w:rsid w:val="00C24F68"/>
    <w:rsid w:val="00C51172"/>
    <w:rsid w:val="00CA1D0E"/>
    <w:rsid w:val="00CA387C"/>
    <w:rsid w:val="00CD3898"/>
    <w:rsid w:val="00D12AB7"/>
    <w:rsid w:val="00D51DAB"/>
    <w:rsid w:val="00D76212"/>
    <w:rsid w:val="00D80F8C"/>
    <w:rsid w:val="00D8473E"/>
    <w:rsid w:val="00DA24BC"/>
    <w:rsid w:val="00DA48AD"/>
    <w:rsid w:val="00DB0227"/>
    <w:rsid w:val="00DC5944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361D"/>
    <w:pPr>
      <w:jc w:val="left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361D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Magda Kozłowska</cp:lastModifiedBy>
  <cp:revision>2</cp:revision>
  <cp:lastPrinted>2024-03-13T11:13:00Z</cp:lastPrinted>
  <dcterms:created xsi:type="dcterms:W3CDTF">2024-03-14T11:10:00Z</dcterms:created>
  <dcterms:modified xsi:type="dcterms:W3CDTF">2024-03-14T11:10:00Z</dcterms:modified>
</cp:coreProperties>
</file>