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2544" w14:textId="7379A56F" w:rsidR="00083C6F" w:rsidRDefault="00454321" w:rsidP="00454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Protokół postępowania o udzielenie zlecenia</w:t>
      </w:r>
    </w:p>
    <w:p w14:paraId="1CCC9361" w14:textId="45ADFE8B" w:rsidR="00454321" w:rsidRDefault="00454321" w:rsidP="0045432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A5031" w14:paraId="4649D993" w14:textId="77777777" w:rsidTr="00FA5031">
        <w:tc>
          <w:tcPr>
            <w:tcW w:w="704" w:type="dxa"/>
          </w:tcPr>
          <w:p w14:paraId="540C47DA" w14:textId="78F74D66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2328586F" w14:textId="77777777" w:rsidR="00FA5031" w:rsidRPr="00F67730" w:rsidRDefault="00FA5031" w:rsidP="00FA50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Zamawiający</w:t>
            </w:r>
          </w:p>
          <w:p w14:paraId="762D635D" w14:textId="2F7CA453" w:rsidR="00FA5031" w:rsidRPr="00F67730" w:rsidRDefault="007654C3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9B6">
              <w:rPr>
                <w:rFonts w:ascii="Arial" w:hAnsi="Arial" w:cs="Arial"/>
                <w:iCs/>
                <w:sz w:val="18"/>
                <w:szCs w:val="18"/>
              </w:rPr>
              <w:t xml:space="preserve">Palace of Thoughts - Bartłomiej Miśko z siedzibą w Łomży ul. Wojska Polskiego 161D/55, wpisany do rejestru przedsiębiorców w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939B6">
              <w:rPr>
                <w:rFonts w:ascii="Arial" w:hAnsi="Arial" w:cs="Arial"/>
                <w:iCs/>
                <w:sz w:val="18"/>
                <w:szCs w:val="18"/>
              </w:rPr>
              <w:t>Centralnej Ewidencji Działalności Gospodarczej, NIP: 7182170561, REGON: 529077154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FA5031" w14:paraId="623F523F" w14:textId="77777777" w:rsidTr="00FA5031">
        <w:tc>
          <w:tcPr>
            <w:tcW w:w="704" w:type="dxa"/>
          </w:tcPr>
          <w:p w14:paraId="1A2CC0BC" w14:textId="30F965AE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B0FCBA" w14:textId="79FCE073" w:rsidR="00F67730" w:rsidRPr="00F67730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zamówienia </w:t>
            </w:r>
          </w:p>
          <w:p w14:paraId="6B72A38E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DC1E4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przedmiotu zamówienia/umowy ramowej: </w:t>
            </w:r>
          </w:p>
          <w:p w14:paraId="10832254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(podać nazwę zamówienia/umowy ramowej nadaną przez zamawiającego)</w:t>
            </w:r>
          </w:p>
          <w:p w14:paraId="1ECE39C9" w14:textId="77777777" w:rsid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A5E214" w14:textId="77777777" w:rsidR="00B128F2" w:rsidRPr="00B128F2" w:rsidRDefault="00550500" w:rsidP="00B128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Zamówienie Palace of Thoughts na </w:t>
            </w:r>
            <w:r w:rsidR="00B128F2" w:rsidRPr="00B128F2">
              <w:rPr>
                <w:rFonts w:ascii="Arial" w:hAnsi="Arial" w:cs="Arial"/>
                <w:sz w:val="18"/>
                <w:szCs w:val="18"/>
              </w:rPr>
              <w:t>opracowanie modelu sztucznej inteligencji (AI) opartego na</w:t>
            </w:r>
          </w:p>
          <w:p w14:paraId="7CDEF3ED" w14:textId="77777777" w:rsidR="00B128F2" w:rsidRPr="00B128F2" w:rsidRDefault="00B128F2" w:rsidP="00B128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28F2">
              <w:rPr>
                <w:rFonts w:ascii="Arial" w:hAnsi="Arial" w:cs="Arial"/>
                <w:sz w:val="18"/>
                <w:szCs w:val="18"/>
              </w:rPr>
              <w:t>sieciach neuronowych, który będzie przewidywał efektywność różnych metod coachingu oraz</w:t>
            </w:r>
          </w:p>
          <w:p w14:paraId="1040C310" w14:textId="77777777" w:rsidR="00B128F2" w:rsidRPr="00B128F2" w:rsidRDefault="00B128F2" w:rsidP="00B128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28F2">
              <w:rPr>
                <w:rFonts w:ascii="Arial" w:hAnsi="Arial" w:cs="Arial"/>
                <w:sz w:val="18"/>
                <w:szCs w:val="18"/>
              </w:rPr>
              <w:t>generował rekomendacje dla użytkowników na podstawie analizy ich danych osobowych i</w:t>
            </w:r>
          </w:p>
          <w:p w14:paraId="59A414CE" w14:textId="1F87E8F3" w:rsidR="00F67730" w:rsidRPr="00F67730" w:rsidRDefault="00B128F2" w:rsidP="00B128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28F2">
              <w:rPr>
                <w:rFonts w:ascii="Arial" w:hAnsi="Arial" w:cs="Arial"/>
                <w:sz w:val="18"/>
                <w:szCs w:val="18"/>
              </w:rPr>
              <w:t>behawioralnych.</w:t>
            </w:r>
          </w:p>
          <w:p w14:paraId="06BF11CF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1AE60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Zamawiający udziela zamówienia w częściach, z których każda stanowi przedmiot odrębnego postępowania:</w:t>
            </w:r>
          </w:p>
          <w:p w14:paraId="01F84EE1" w14:textId="0A1E3D15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531211EF" w14:textId="77777777" w:rsidR="00FA5031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>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194EB5D" w14:textId="77777777" w:rsid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EAA817" w14:textId="7CA692E8" w:rsidR="00F67730" w:rsidRP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Uzasadnienie:</w:t>
            </w:r>
            <w:r w:rsidRPr="00F6773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7730">
              <w:rPr>
                <w:rFonts w:ascii="Arial" w:hAnsi="Arial" w:cs="Arial"/>
                <w:sz w:val="18"/>
                <w:szCs w:val="18"/>
              </w:rPr>
              <w:t>Jeden wykonawca usług pozwala na szybszy przebieg prac badawczych.</w:t>
            </w:r>
          </w:p>
        </w:tc>
      </w:tr>
      <w:tr w:rsidR="00FA5031" w14:paraId="22A6CB4F" w14:textId="77777777" w:rsidTr="00FA5031">
        <w:tc>
          <w:tcPr>
            <w:tcW w:w="704" w:type="dxa"/>
          </w:tcPr>
          <w:p w14:paraId="32431733" w14:textId="180791D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8B6C07" w14:textId="77777777" w:rsidR="00FA5031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miona i nazwiska osób, które wykonywały czynności w prowadzonym postępowaniu</w:t>
            </w:r>
          </w:p>
          <w:p w14:paraId="52DDD0F9" w14:textId="0F7424A5" w:rsidR="002C1360" w:rsidRPr="002C1360" w:rsidRDefault="007654C3" w:rsidP="002C1360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Bartłomiej Miśko</w:t>
            </w:r>
            <w:r w:rsidR="002C1360" w:rsidRPr="002C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5031" w14:paraId="4E495D1D" w14:textId="77777777" w:rsidTr="00FA5031">
        <w:tc>
          <w:tcPr>
            <w:tcW w:w="704" w:type="dxa"/>
          </w:tcPr>
          <w:p w14:paraId="73D249EC" w14:textId="40DF522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33B6725" w14:textId="39CAD5B0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Miejsce zamieszczenia oferty</w:t>
            </w:r>
          </w:p>
          <w:p w14:paraId="5DAF8FC7" w14:textId="77777777" w:rsidR="00102671" w:rsidRDefault="00102671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Oferty zostały opublikowane na stronie internetowej </w:t>
            </w:r>
            <w:r w:rsidR="00E939B6">
              <w:rPr>
                <w:rFonts w:ascii="Arial" w:hAnsi="Arial" w:cs="Arial"/>
                <w:sz w:val="18"/>
                <w:szCs w:val="18"/>
              </w:rPr>
              <w:t>Agencja Rozwoju Regionalnego „ARES” S.A. w Suwałkach.</w:t>
            </w:r>
          </w:p>
          <w:p w14:paraId="2FA67D6F" w14:textId="77777777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5A8E2B" w14:textId="51A4A1D0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Link do oferty: </w:t>
            </w:r>
            <w:hyperlink r:id="rId8" w:history="1">
              <w:r w:rsidR="00B128F2" w:rsidRPr="008D4DEE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https://www.ares.suwalki.pl/projekty-unijne/bon-na-badania/zapytania-ofertowe-iii-nabor/18-palace-of-thoughts-bartlomiej-misko.html</w:t>
              </w:r>
            </w:hyperlink>
            <w:r w:rsidR="00B12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4C1C61" w14:textId="77777777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AD3B9" w14:textId="4062E41E" w:rsidR="00E939B6" w:rsidRPr="00102671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Oferty można było składać do dnia </w:t>
            </w:r>
            <w:r w:rsidR="00B128F2">
              <w:rPr>
                <w:rFonts w:ascii="Arial" w:hAnsi="Arial" w:cs="Arial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  <w:r w:rsidR="00B128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.2024 r., do godziny 16:00</w:t>
            </w:r>
          </w:p>
        </w:tc>
      </w:tr>
      <w:tr w:rsidR="00FA5031" w14:paraId="025B5CCF" w14:textId="77777777" w:rsidTr="00FA5031">
        <w:tc>
          <w:tcPr>
            <w:tcW w:w="704" w:type="dxa"/>
          </w:tcPr>
          <w:p w14:paraId="6F85F381" w14:textId="3610E9BA" w:rsidR="00FA5031" w:rsidRPr="00102671" w:rsidRDefault="00FA5031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74F5F76" w14:textId="77777777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Zestawienie ofert</w:t>
            </w:r>
          </w:p>
          <w:p w14:paraId="5B69E0C7" w14:textId="77777777" w:rsidR="00102671" w:rsidRDefault="00102671" w:rsidP="0010267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14:paraId="0927E065" w14:textId="4886ABBC" w:rsidR="007654C3" w:rsidRDefault="007654C3" w:rsidP="007654C3">
            <w:pPr>
              <w:pStyle w:val="Akapitzlist"/>
              <w:numPr>
                <w:ilvl w:val="0"/>
                <w:numId w:val="7"/>
              </w:numPr>
              <w:ind w:righ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7654C3">
              <w:rPr>
                <w:rFonts w:ascii="Arial" w:hAnsi="Arial" w:cs="Arial"/>
                <w:iCs/>
                <w:sz w:val="18"/>
                <w:szCs w:val="18"/>
              </w:rPr>
              <w:t xml:space="preserve">Paweł Skrzypkowski prowadzący działalność pod nazwą Paweł Skrzypkowski Software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7654C3">
              <w:rPr>
                <w:rFonts w:ascii="Arial" w:hAnsi="Arial" w:cs="Arial"/>
                <w:iCs/>
                <w:sz w:val="18"/>
                <w:szCs w:val="18"/>
              </w:rPr>
              <w:t>Development z siedzibą w Łomży ul. Przykoszarowa 16, wpisany do rejestru przedsiębiorców w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7654C3">
              <w:rPr>
                <w:rFonts w:ascii="Arial" w:hAnsi="Arial" w:cs="Arial"/>
                <w:iCs/>
                <w:sz w:val="18"/>
                <w:szCs w:val="18"/>
              </w:rPr>
              <w:t>Centralnej Ewidencji Działalności Gospodarczej, NIP: 5272953113, REGON:388453353</w:t>
            </w:r>
            <w:r w:rsidR="00E939B6" w:rsidRPr="007654C3">
              <w:rPr>
                <w:rFonts w:ascii="Arial" w:hAnsi="Arial" w:cs="Arial"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Usługi badawcze</w:t>
            </w:r>
            <w:r w:rsidR="002C1360" w:rsidRPr="007654C3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="00B128F2">
              <w:t xml:space="preserve"> </w:t>
            </w:r>
            <w:r w:rsidR="00B128F2" w:rsidRPr="00B128F2">
              <w:rPr>
                <w:rFonts w:ascii="Arial" w:hAnsi="Arial" w:cs="Arial"/>
                <w:iCs/>
                <w:sz w:val="18"/>
                <w:szCs w:val="18"/>
              </w:rPr>
              <w:t>155 558,83</w:t>
            </w:r>
            <w:r w:rsidR="002C1360" w:rsidRPr="007654C3">
              <w:rPr>
                <w:rFonts w:ascii="Arial" w:hAnsi="Arial" w:cs="Arial"/>
                <w:iCs/>
                <w:sz w:val="18"/>
                <w:szCs w:val="18"/>
              </w:rPr>
              <w:t xml:space="preserve"> zł brutto</w:t>
            </w:r>
          </w:p>
          <w:p w14:paraId="539D06BE" w14:textId="5F8BBC11" w:rsidR="002C1360" w:rsidRPr="007654C3" w:rsidRDefault="007654C3" w:rsidP="007654C3">
            <w:pPr>
              <w:pStyle w:val="Akapitzlist"/>
              <w:ind w:righ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Audyt technologiczny:</w:t>
            </w:r>
            <w:r w:rsidR="00B128F2">
              <w:t xml:space="preserve"> </w:t>
            </w:r>
            <w:r w:rsidR="00B128F2" w:rsidRPr="00B128F2">
              <w:rPr>
                <w:rFonts w:ascii="Arial" w:hAnsi="Arial" w:cs="Arial"/>
                <w:iCs/>
                <w:sz w:val="18"/>
                <w:szCs w:val="18"/>
              </w:rPr>
              <w:t>24 600,00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2C1360" w:rsidRPr="007654C3">
              <w:rPr>
                <w:rFonts w:ascii="Arial" w:hAnsi="Arial" w:cs="Arial"/>
                <w:iCs/>
                <w:sz w:val="18"/>
                <w:szCs w:val="18"/>
              </w:rPr>
              <w:t>zł brutto</w:t>
            </w:r>
          </w:p>
          <w:p w14:paraId="00B7EB36" w14:textId="30AD4240" w:rsidR="002C1360" w:rsidRPr="0010145C" w:rsidRDefault="007654C3" w:rsidP="002C1360">
            <w:pPr>
              <w:pStyle w:val="Akapitzlist"/>
              <w:ind w:righ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Cena nabycia praw własności do badań</w:t>
            </w:r>
            <w:r w:rsidR="002C1360" w:rsidRPr="0010145C">
              <w:rPr>
                <w:rFonts w:ascii="Arial" w:hAnsi="Arial" w:cs="Arial"/>
                <w:iCs/>
                <w:sz w:val="18"/>
                <w:szCs w:val="18"/>
              </w:rPr>
              <w:t xml:space="preserve">: </w:t>
            </w:r>
            <w:r w:rsidR="00B128F2" w:rsidRPr="00B128F2">
              <w:rPr>
                <w:rFonts w:ascii="Arial" w:hAnsi="Arial" w:cs="Arial"/>
                <w:iCs/>
                <w:sz w:val="18"/>
                <w:szCs w:val="18"/>
              </w:rPr>
              <w:t>36 900,00</w:t>
            </w:r>
            <w:r w:rsidR="00B128F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2C1360" w:rsidRPr="0010145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zł brutto</w:t>
            </w:r>
          </w:p>
          <w:p w14:paraId="00DB9121" w14:textId="31902DF0" w:rsidR="002C1360" w:rsidRPr="002C1360" w:rsidRDefault="002C1360" w:rsidP="002C1360">
            <w:pPr>
              <w:ind w:left="360" w:right="110"/>
              <w:jc w:val="both"/>
              <w:rPr>
                <w:iCs/>
                <w:sz w:val="18"/>
                <w:szCs w:val="18"/>
              </w:rPr>
            </w:pPr>
          </w:p>
        </w:tc>
      </w:tr>
      <w:tr w:rsidR="002C1360" w14:paraId="30FB3E42" w14:textId="77777777" w:rsidTr="00FA5031">
        <w:tc>
          <w:tcPr>
            <w:tcW w:w="704" w:type="dxa"/>
          </w:tcPr>
          <w:p w14:paraId="4D19ED95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332493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Najkorzystniejsza oferta</w:t>
            </w:r>
          </w:p>
          <w:p w14:paraId="0464205B" w14:textId="1A633B11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Jako najkorzystniejszą (-sze) wybrano ofertę: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6BC4DA2" w14:textId="18E067E6" w:rsidR="002C1360" w:rsidRPr="00AE5052" w:rsidRDefault="002C1360" w:rsidP="0063743C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Firmy </w:t>
            </w:r>
            <w:r w:rsidR="007654C3" w:rsidRPr="007654C3">
              <w:rPr>
                <w:rFonts w:ascii="Arial" w:hAnsi="Arial" w:cs="Arial"/>
                <w:iCs/>
                <w:sz w:val="18"/>
                <w:szCs w:val="18"/>
              </w:rPr>
              <w:t xml:space="preserve">Paweł Skrzypkowski prowadzący działalność pod nazwą Paweł Skrzypkowski Software </w:t>
            </w:r>
            <w:r w:rsidR="007654C3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="007654C3" w:rsidRPr="007654C3">
              <w:rPr>
                <w:rFonts w:ascii="Arial" w:hAnsi="Arial" w:cs="Arial"/>
                <w:iCs/>
                <w:sz w:val="18"/>
                <w:szCs w:val="18"/>
              </w:rPr>
              <w:t>Development z siedzibą w Łomży ul. Przykoszarowa 16, wpisany do rejestru przedsiębiorców w</w:t>
            </w:r>
            <w:r w:rsidR="007654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7654C3" w:rsidRPr="007654C3">
              <w:rPr>
                <w:rFonts w:ascii="Arial" w:hAnsi="Arial" w:cs="Arial"/>
                <w:iCs/>
                <w:sz w:val="18"/>
                <w:szCs w:val="18"/>
              </w:rPr>
              <w:t>Centralnej Ewidencji Działalności Gospodarczej, NIP: 5272953113, REGON:388453353</w:t>
            </w:r>
            <w:r w:rsidR="007654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63743C" w:rsidRPr="0063743C">
              <w:rPr>
                <w:rFonts w:ascii="Arial" w:hAnsi="Arial" w:cs="Arial"/>
                <w:iCs/>
                <w:sz w:val="18"/>
                <w:szCs w:val="18"/>
              </w:rPr>
              <w:t>opracowanie modelu sztucznej inteligencji (AI) opartego na</w:t>
            </w:r>
            <w:r w:rsidR="0063743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63743C" w:rsidRPr="0063743C">
              <w:rPr>
                <w:rFonts w:ascii="Arial" w:hAnsi="Arial" w:cs="Arial"/>
                <w:iCs/>
                <w:sz w:val="18"/>
                <w:szCs w:val="18"/>
              </w:rPr>
              <w:t>sieciach neuronowych, który będzie przewidywał efektywność różnych metod coachingu oraz</w:t>
            </w:r>
            <w:r w:rsidR="0063743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63743C" w:rsidRPr="0063743C">
              <w:rPr>
                <w:rFonts w:ascii="Arial" w:hAnsi="Arial" w:cs="Arial"/>
                <w:iCs/>
                <w:sz w:val="18"/>
                <w:szCs w:val="18"/>
              </w:rPr>
              <w:t>generował rekomendacje dla użytkowników na podstawie analizy ich danych osobowych i</w:t>
            </w:r>
            <w:r w:rsidR="0063743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63743C" w:rsidRPr="0063743C">
              <w:rPr>
                <w:rFonts w:ascii="Arial" w:hAnsi="Arial" w:cs="Arial"/>
                <w:iCs/>
                <w:sz w:val="18"/>
                <w:szCs w:val="18"/>
              </w:rPr>
              <w:t>behawioralnych.</w:t>
            </w:r>
            <w:r w:rsidR="00AE5052">
              <w:rPr>
                <w:rFonts w:ascii="Arial" w:hAnsi="Arial" w:cs="Arial"/>
                <w:iCs/>
                <w:sz w:val="18"/>
                <w:szCs w:val="18"/>
              </w:rPr>
              <w:t xml:space="preserve">, przeprowadzenie audytu technologicznego i zakupu praw własności badań na łączną kwotę: </w:t>
            </w:r>
            <w:r w:rsidR="00B128F2" w:rsidRPr="00B128F2">
              <w:rPr>
                <w:rFonts w:ascii="Arial" w:hAnsi="Arial" w:cs="Arial"/>
                <w:iCs/>
                <w:sz w:val="18"/>
                <w:szCs w:val="18"/>
              </w:rPr>
              <w:t>217 058,83</w:t>
            </w:r>
            <w:r w:rsidR="00B128F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E5052">
              <w:rPr>
                <w:rFonts w:ascii="Arial" w:hAnsi="Arial" w:cs="Arial"/>
                <w:iCs/>
                <w:sz w:val="18"/>
                <w:szCs w:val="18"/>
              </w:rPr>
              <w:t>zł brutto.</w:t>
            </w:r>
          </w:p>
        </w:tc>
      </w:tr>
      <w:tr w:rsidR="002C1360" w14:paraId="436D261B" w14:textId="77777777" w:rsidTr="00FA5031">
        <w:tc>
          <w:tcPr>
            <w:tcW w:w="704" w:type="dxa"/>
          </w:tcPr>
          <w:p w14:paraId="775270A9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AB543F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rzypadki konfliktu interesów i podjęte w związku z tym środki</w:t>
            </w:r>
          </w:p>
          <w:p w14:paraId="30B8FA75" w14:textId="59E342C8" w:rsidR="002C1360" w:rsidRP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Brak wykrytego konfliktu interesów.</w:t>
            </w:r>
          </w:p>
        </w:tc>
      </w:tr>
      <w:tr w:rsidR="002C1360" w14:paraId="3292CA33" w14:textId="77777777" w:rsidTr="00FA5031">
        <w:tc>
          <w:tcPr>
            <w:tcW w:w="704" w:type="dxa"/>
          </w:tcPr>
          <w:p w14:paraId="6A44D6F1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D950930" w14:textId="77777777" w:rsidR="002C1360" w:rsidRPr="00102671" w:rsidRDefault="002C1360" w:rsidP="002C13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Wskazać środki mające na celu zapobieżeniu zakłócenia uczciwej konkurencji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DF6DD40" w14:textId="73CB9FC8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Opublikowanie ofert na publicznej, ogólnodostępnej stronie internetowej </w:t>
            </w:r>
            <w:r w:rsidR="00E939B6">
              <w:rPr>
                <w:rFonts w:ascii="Arial" w:hAnsi="Arial" w:cs="Arial"/>
                <w:sz w:val="18"/>
                <w:szCs w:val="18"/>
              </w:rPr>
              <w:t>Agencji Rozwoju Regionalnego „ARES” S.A. w Suwałkach.</w:t>
            </w:r>
          </w:p>
        </w:tc>
      </w:tr>
      <w:tr w:rsidR="005330CE" w14:paraId="3D12A9A0" w14:textId="77777777" w:rsidTr="00FA5031">
        <w:tc>
          <w:tcPr>
            <w:tcW w:w="704" w:type="dxa"/>
          </w:tcPr>
          <w:p w14:paraId="40C008D7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ABF7972" w14:textId="7777777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14:paraId="101DB123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DBA2B" w14:textId="094751E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485BD525" w14:textId="324E0545" w:rsidR="005330CE" w:rsidRDefault="005330CE" w:rsidP="005330CE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X wyborze najkorzystniejszej oferty </w:t>
            </w:r>
          </w:p>
          <w:p w14:paraId="060CB7E6" w14:textId="77777777" w:rsidR="005330CE" w:rsidRDefault="005330CE" w:rsidP="005330CE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14:paraId="30F7A2A9" w14:textId="77777777" w:rsidR="005330CE" w:rsidRDefault="005330CE" w:rsidP="005330CE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FE7F7" w14:textId="11A5504B" w:rsidR="005330CE" w:rsidRPr="005330CE" w:rsidRDefault="005330CE" w:rsidP="005330C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zostało przekazane w dniu</w:t>
            </w:r>
            <w:r w:rsidR="00B128F2">
              <w:rPr>
                <w:rFonts w:ascii="Arial" w:hAnsi="Arial" w:cs="Arial"/>
                <w:sz w:val="18"/>
                <w:szCs w:val="18"/>
              </w:rPr>
              <w:t xml:space="preserve"> 30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39B6">
              <w:rPr>
                <w:rFonts w:ascii="Arial" w:hAnsi="Arial" w:cs="Arial"/>
                <w:sz w:val="18"/>
                <w:szCs w:val="18"/>
              </w:rPr>
              <w:t>1</w:t>
            </w:r>
            <w:r w:rsidR="00B128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.2024 r. w sposób: udzielenia pozytywnej odpowiedzi na ofertę.</w:t>
            </w:r>
          </w:p>
        </w:tc>
      </w:tr>
      <w:tr w:rsidR="005330CE" w14:paraId="382C5B88" w14:textId="77777777" w:rsidTr="00FA5031">
        <w:tc>
          <w:tcPr>
            <w:tcW w:w="704" w:type="dxa"/>
          </w:tcPr>
          <w:p w14:paraId="1084DC62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95BFADB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14:paraId="1E2411CE" w14:textId="7BB3A5B2" w:rsidR="00E939B6" w:rsidRPr="00E939B6" w:rsidRDefault="00E939B6" w:rsidP="005330CE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Formularz ofertowy</w:t>
            </w:r>
          </w:p>
          <w:p w14:paraId="27E6966E" w14:textId="35E8A715" w:rsidR="005330CE" w:rsidRDefault="00E939B6" w:rsidP="005330CE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Oświadczenie o braku powiązań kapitałowych</w:t>
            </w:r>
            <w:r w:rsidR="005330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0753F2" w14:textId="1F83D082" w:rsidR="00E939B6" w:rsidRPr="00AE5052" w:rsidRDefault="00E939B6" w:rsidP="00AE5052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39B6">
              <w:rPr>
                <w:rFonts w:ascii="Arial" w:hAnsi="Arial" w:cs="Arial"/>
                <w:bCs/>
                <w:sz w:val="18"/>
                <w:szCs w:val="18"/>
              </w:rPr>
              <w:t>Oświadczenie o spełnianiu warunków udziału w postępowaniu i niepodleganiu wykluczeniu z postępowania</w:t>
            </w:r>
          </w:p>
        </w:tc>
      </w:tr>
      <w:tr w:rsidR="005330CE" w14:paraId="455B3D43" w14:textId="77777777" w:rsidTr="00FA5031">
        <w:tc>
          <w:tcPr>
            <w:tcW w:w="704" w:type="dxa"/>
          </w:tcPr>
          <w:p w14:paraId="580BC575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A1F158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Osoba sporządzająca protokół: </w:t>
            </w:r>
          </w:p>
          <w:p w14:paraId="4594C30D" w14:textId="77777777" w:rsidR="00AE5052" w:rsidRDefault="00AE5052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608A8D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Protokół sporządził </w:t>
            </w:r>
            <w:r w:rsidR="00AE5052">
              <w:rPr>
                <w:rFonts w:ascii="Arial" w:hAnsi="Arial" w:cs="Arial"/>
                <w:bCs/>
                <w:sz w:val="18"/>
                <w:szCs w:val="18"/>
              </w:rPr>
              <w:t>Bartłomiej Miśko</w:t>
            </w:r>
          </w:p>
          <w:p w14:paraId="56A2F9F0" w14:textId="38071493" w:rsidR="00AE5052" w:rsidRPr="005330CE" w:rsidRDefault="00AE5052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66971413" w14:textId="77777777" w:rsidTr="00FA5031">
        <w:tc>
          <w:tcPr>
            <w:tcW w:w="704" w:type="dxa"/>
          </w:tcPr>
          <w:p w14:paraId="35974C5D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7ED011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sporządzenia protokołu</w:t>
            </w:r>
          </w:p>
          <w:p w14:paraId="00198865" w14:textId="77777777" w:rsidR="00AE5052" w:rsidRDefault="00AE5052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41C2C" w14:textId="795F8610" w:rsidR="005330CE" w:rsidRDefault="0063743C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="005330C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E939B6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5330CE">
              <w:rPr>
                <w:rFonts w:ascii="Arial" w:hAnsi="Arial" w:cs="Arial"/>
                <w:bCs/>
                <w:sz w:val="18"/>
                <w:szCs w:val="18"/>
              </w:rPr>
              <w:t>.2024 r.</w:t>
            </w:r>
          </w:p>
          <w:p w14:paraId="08595824" w14:textId="00071AB6" w:rsidR="00AE5052" w:rsidRPr="005330CE" w:rsidRDefault="00AE5052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7B1F10C8" w14:textId="77777777" w:rsidTr="00FA5031">
        <w:tc>
          <w:tcPr>
            <w:tcW w:w="704" w:type="dxa"/>
          </w:tcPr>
          <w:p w14:paraId="0CFD4759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0024BA4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protokołu </w:t>
            </w:r>
          </w:p>
          <w:p w14:paraId="39B128DA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B52D1" w14:textId="668B08E7" w:rsidR="005330CE" w:rsidRDefault="0063743C" w:rsidP="005330CE">
            <w:pPr>
              <w:ind w:right="110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Łomża, 30.11.2024 r. </w:t>
            </w:r>
          </w:p>
          <w:p w14:paraId="29A18A71" w14:textId="77777777" w:rsidR="0063743C" w:rsidRDefault="0063743C" w:rsidP="005330CE">
            <w:pPr>
              <w:ind w:right="110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</w:p>
          <w:p w14:paraId="44773767" w14:textId="27CB6995" w:rsidR="0063743C" w:rsidRPr="001603B6" w:rsidRDefault="0063743C" w:rsidP="005330CE">
            <w:pPr>
              <w:ind w:right="110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Bartłomiej Miśko</w:t>
            </w:r>
          </w:p>
          <w:p w14:paraId="65DC7D75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A6DAA6" w14:textId="2C94DC84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E85649" w14:textId="77777777" w:rsidR="00FA5031" w:rsidRDefault="00FA5031" w:rsidP="004543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81755A" w14:textId="2E7FA855" w:rsid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p w14:paraId="71527737" w14:textId="62D35107" w:rsidR="0010145C" w:rsidRP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sectPr w:rsidR="0010145C" w:rsidRPr="0010145C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8A558" w14:textId="77777777" w:rsidR="00C960EF" w:rsidRDefault="00C960EF" w:rsidP="005330CE">
      <w:r>
        <w:separator/>
      </w:r>
    </w:p>
  </w:endnote>
  <w:endnote w:type="continuationSeparator" w:id="0">
    <w:p w14:paraId="0CAFD691" w14:textId="77777777" w:rsidR="00C960EF" w:rsidRDefault="00C960EF" w:rsidP="0053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662231839"/>
      <w:docPartObj>
        <w:docPartGallery w:val="Page Numbers (Bottom of Page)"/>
        <w:docPartUnique/>
      </w:docPartObj>
    </w:sdtPr>
    <w:sdtContent>
      <w:p w14:paraId="7609D3E7" w14:textId="6769925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AD4A57" w14:textId="77777777" w:rsidR="005330CE" w:rsidRDefault="005330CE" w:rsidP="005330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61667049"/>
      <w:docPartObj>
        <w:docPartGallery w:val="Page Numbers (Bottom of Page)"/>
        <w:docPartUnique/>
      </w:docPartObj>
    </w:sdtPr>
    <w:sdtContent>
      <w:p w14:paraId="44D1FF83" w14:textId="37CAF1D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1B26B7A" w14:textId="77777777" w:rsidR="005330CE" w:rsidRDefault="005330CE" w:rsidP="005330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691AB" w14:textId="77777777" w:rsidR="00C960EF" w:rsidRDefault="00C960EF" w:rsidP="005330CE">
      <w:r>
        <w:separator/>
      </w:r>
    </w:p>
  </w:footnote>
  <w:footnote w:type="continuationSeparator" w:id="0">
    <w:p w14:paraId="38AACBF9" w14:textId="77777777" w:rsidR="00C960EF" w:rsidRDefault="00C960EF" w:rsidP="0053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8300C"/>
    <w:multiLevelType w:val="hybridMultilevel"/>
    <w:tmpl w:val="6B2C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CB3"/>
    <w:multiLevelType w:val="hybridMultilevel"/>
    <w:tmpl w:val="54AC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D6"/>
    <w:multiLevelType w:val="hybridMultilevel"/>
    <w:tmpl w:val="126CFFBC"/>
    <w:lvl w:ilvl="0" w:tplc="779E78F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07E97"/>
    <w:multiLevelType w:val="hybridMultilevel"/>
    <w:tmpl w:val="C9D68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1864"/>
    <w:multiLevelType w:val="hybridMultilevel"/>
    <w:tmpl w:val="F1F0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6440"/>
    <w:multiLevelType w:val="hybridMultilevel"/>
    <w:tmpl w:val="ABB8640C"/>
    <w:lvl w:ilvl="0" w:tplc="71286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D204F"/>
    <w:multiLevelType w:val="hybridMultilevel"/>
    <w:tmpl w:val="36467850"/>
    <w:lvl w:ilvl="0" w:tplc="003C7D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2948"/>
    <w:multiLevelType w:val="hybridMultilevel"/>
    <w:tmpl w:val="C9823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4242">
    <w:abstractNumId w:val="4"/>
  </w:num>
  <w:num w:numId="2" w16cid:durableId="1799253019">
    <w:abstractNumId w:val="7"/>
  </w:num>
  <w:num w:numId="3" w16cid:durableId="545215268">
    <w:abstractNumId w:val="8"/>
  </w:num>
  <w:num w:numId="4" w16cid:durableId="2136287576">
    <w:abstractNumId w:val="0"/>
  </w:num>
  <w:num w:numId="5" w16cid:durableId="1218082454">
    <w:abstractNumId w:val="3"/>
  </w:num>
  <w:num w:numId="6" w16cid:durableId="584612746">
    <w:abstractNumId w:val="6"/>
  </w:num>
  <w:num w:numId="7" w16cid:durableId="723990032">
    <w:abstractNumId w:val="1"/>
  </w:num>
  <w:num w:numId="8" w16cid:durableId="1092117838">
    <w:abstractNumId w:val="2"/>
  </w:num>
  <w:num w:numId="9" w16cid:durableId="1694458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21"/>
    <w:rsid w:val="00004568"/>
    <w:rsid w:val="00083C6F"/>
    <w:rsid w:val="0010145C"/>
    <w:rsid w:val="00102671"/>
    <w:rsid w:val="001603B6"/>
    <w:rsid w:val="00257035"/>
    <w:rsid w:val="0028511C"/>
    <w:rsid w:val="002B7CFD"/>
    <w:rsid w:val="002C1360"/>
    <w:rsid w:val="002E5AE7"/>
    <w:rsid w:val="00454321"/>
    <w:rsid w:val="005330CE"/>
    <w:rsid w:val="00550500"/>
    <w:rsid w:val="005D661F"/>
    <w:rsid w:val="0063743C"/>
    <w:rsid w:val="007654C3"/>
    <w:rsid w:val="00775C8B"/>
    <w:rsid w:val="009413DD"/>
    <w:rsid w:val="00A55A0D"/>
    <w:rsid w:val="00AE5052"/>
    <w:rsid w:val="00B128F2"/>
    <w:rsid w:val="00C960EF"/>
    <w:rsid w:val="00CF0361"/>
    <w:rsid w:val="00E06183"/>
    <w:rsid w:val="00E939B6"/>
    <w:rsid w:val="00F67730"/>
    <w:rsid w:val="00F706EC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ED8A"/>
  <w15:chartTrackingRefBased/>
  <w15:docId w15:val="{A90BAF4C-F96B-7941-BBC7-0FE9AAC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2671"/>
    <w:pPr>
      <w:keepNext/>
      <w:numPr>
        <w:numId w:val="4"/>
      </w:numPr>
      <w:suppressAutoHyphens/>
      <w:outlineLvl w:val="0"/>
    </w:pPr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02671"/>
    <w:pPr>
      <w:keepNext/>
      <w:numPr>
        <w:ilvl w:val="1"/>
        <w:numId w:val="4"/>
      </w:numPr>
      <w:suppressAutoHyphens/>
      <w:ind w:left="214"/>
      <w:outlineLvl w:val="1"/>
    </w:pPr>
    <w:rPr>
      <w:rFonts w:ascii="Arial" w:eastAsia="Times New Roman" w:hAnsi="Arial" w:cs="Arial"/>
      <w:b/>
      <w:color w:val="FF0000"/>
      <w:kern w:val="0"/>
      <w:sz w:val="20"/>
      <w:szCs w:val="20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2671"/>
    <w:pPr>
      <w:keepNext/>
      <w:numPr>
        <w:ilvl w:val="2"/>
        <w:numId w:val="4"/>
      </w:numPr>
      <w:suppressAutoHyphens/>
      <w:jc w:val="center"/>
      <w:outlineLvl w:val="2"/>
    </w:pPr>
    <w:rPr>
      <w:rFonts w:ascii="Tahoma" w:eastAsia="Times New Roman" w:hAnsi="Tahoma" w:cs="Tahoma"/>
      <w:i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321"/>
    <w:pPr>
      <w:ind w:left="720"/>
      <w:contextualSpacing/>
    </w:pPr>
  </w:style>
  <w:style w:type="table" w:styleId="Tabela-Siatka">
    <w:name w:val="Table Grid"/>
    <w:basedOn w:val="Standardowy"/>
    <w:uiPriority w:val="39"/>
    <w:rsid w:val="00FA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02671"/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02671"/>
    <w:rPr>
      <w:rFonts w:ascii="Arial" w:eastAsia="Times New Roman" w:hAnsi="Arial" w:cs="Arial"/>
      <w:b/>
      <w:color w:val="FF0000"/>
      <w:kern w:val="0"/>
      <w:sz w:val="20"/>
      <w:szCs w:val="20"/>
      <w:lang w:val="pl-PL"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2671"/>
    <w:rPr>
      <w:rFonts w:ascii="Tahoma" w:eastAsia="Times New Roman" w:hAnsi="Tahoma" w:cs="Tahoma"/>
      <w:i/>
      <w:kern w:val="0"/>
      <w:sz w:val="20"/>
      <w:szCs w:val="20"/>
      <w:lang w:val="pl-PL"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30C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0CE"/>
  </w:style>
  <w:style w:type="character" w:styleId="Numerstrony">
    <w:name w:val="page number"/>
    <w:basedOn w:val="Domylnaczcionkaakapitu"/>
    <w:uiPriority w:val="99"/>
    <w:semiHidden/>
    <w:unhideWhenUsed/>
    <w:rsid w:val="005330CE"/>
  </w:style>
  <w:style w:type="character" w:styleId="Hipercze">
    <w:name w:val="Hyperlink"/>
    <w:basedOn w:val="Domylnaczcionkaakapitu"/>
    <w:uiPriority w:val="99"/>
    <w:unhideWhenUsed/>
    <w:rsid w:val="00E939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.suwalki.pl/projekty-unijne/bon-na-badania/zapytania-ofertowe-iii-nabor/18-palace-of-thoughts-bartlomiej-misk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DB34D-7116-F446-8F2A-2666E8BE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Kaszuba</dc:creator>
  <cp:keywords/>
  <dc:description/>
  <cp:lastModifiedBy>SkippyFit Info</cp:lastModifiedBy>
  <cp:revision>5</cp:revision>
  <cp:lastPrinted>2024-10-22T17:31:00Z</cp:lastPrinted>
  <dcterms:created xsi:type="dcterms:W3CDTF">2024-10-22T17:31:00Z</dcterms:created>
  <dcterms:modified xsi:type="dcterms:W3CDTF">2024-12-01T08:30:00Z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e532ecb18c20eeb221154623c28e47c944a5e69325effe5390f53d7c47e288b6</vt:lpwstr>
  </property>
</Properties>
</file>