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6E4861E6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E222E">
        <w:rPr>
          <w:rFonts w:asciiTheme="minorHAnsi" w:hAnsiTheme="minorHAnsi" w:cstheme="minorHAnsi"/>
          <w:i/>
          <w:szCs w:val="24"/>
        </w:rPr>
        <w:t>5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025044F6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0878F9">
        <w:rPr>
          <w:rFonts w:ascii="Cambria" w:hAnsi="Cambria" w:cs="Calibri"/>
          <w:b/>
        </w:rPr>
        <w:t>0</w:t>
      </w:r>
      <w:r w:rsidR="00A3340B">
        <w:rPr>
          <w:rFonts w:ascii="Cambria" w:hAnsi="Cambria" w:cs="Calibri"/>
          <w:b/>
        </w:rPr>
        <w:t>5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D79F4E9" w14:textId="77777777" w:rsidR="0036209A" w:rsidRPr="0036209A" w:rsidRDefault="0036209A" w:rsidP="0036209A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36209A">
        <w:rPr>
          <w:rFonts w:asciiTheme="minorHAnsi" w:hAnsiTheme="minorHAnsi" w:cstheme="minorHAnsi"/>
          <w:i/>
          <w:iCs/>
          <w:szCs w:val="24"/>
        </w:rPr>
        <w:t>HARD-ICE Charubin Spółka Komandytowa</w:t>
      </w:r>
    </w:p>
    <w:p w14:paraId="6AB53FF2" w14:textId="77777777" w:rsidR="0036209A" w:rsidRPr="0036209A" w:rsidRDefault="0036209A" w:rsidP="0036209A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36209A">
        <w:rPr>
          <w:rFonts w:asciiTheme="minorHAnsi" w:hAnsiTheme="minorHAnsi" w:cstheme="minorHAnsi"/>
          <w:i/>
          <w:iCs/>
          <w:szCs w:val="24"/>
        </w:rPr>
        <w:t xml:space="preserve">ul. Modrzewiowa 11, </w:t>
      </w:r>
    </w:p>
    <w:p w14:paraId="466314AF" w14:textId="77777777" w:rsidR="0036209A" w:rsidRPr="0036209A" w:rsidRDefault="0036209A" w:rsidP="0036209A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36209A">
        <w:rPr>
          <w:rFonts w:asciiTheme="minorHAnsi" w:hAnsiTheme="minorHAnsi" w:cstheme="minorHAnsi"/>
          <w:i/>
          <w:iCs/>
          <w:szCs w:val="24"/>
        </w:rPr>
        <w:t>15-521 Zaścianki</w:t>
      </w:r>
    </w:p>
    <w:p w14:paraId="57970059" w14:textId="621D5B62" w:rsidR="008E222E" w:rsidRDefault="0036209A" w:rsidP="0036209A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36209A">
        <w:rPr>
          <w:rFonts w:asciiTheme="minorHAnsi" w:hAnsiTheme="minorHAnsi" w:cstheme="minorHAnsi"/>
          <w:i/>
          <w:iCs/>
          <w:szCs w:val="24"/>
        </w:rPr>
        <w:t>NIP: 9662109054</w:t>
      </w:r>
    </w:p>
    <w:p w14:paraId="27115D4F" w14:textId="77777777" w:rsidR="0036209A" w:rsidRPr="00E631D7" w:rsidRDefault="0036209A" w:rsidP="0036209A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56BCF39C" w14:textId="321A90B5" w:rsidR="00A3340B" w:rsidRDefault="0036209A" w:rsidP="004468C5">
      <w:pPr>
        <w:jc w:val="left"/>
        <w:rPr>
          <w:rFonts w:asciiTheme="minorHAnsi" w:hAnsiTheme="minorHAnsi" w:cstheme="minorHAnsi"/>
          <w:bCs/>
          <w:szCs w:val="24"/>
        </w:rPr>
      </w:pPr>
      <w:r w:rsidRPr="0036209A">
        <w:rPr>
          <w:rFonts w:asciiTheme="minorHAnsi" w:hAnsiTheme="minorHAnsi" w:cstheme="minorHAnsi"/>
          <w:bCs/>
          <w:szCs w:val="24"/>
        </w:rPr>
        <w:t>Przedmiotem zamówienia jest zakup usługi badawczo – rozwojowej skupiającej się na opracowaniu i wdrożeniu systemu wraz z niezbędnym oprzyrządowaniem do kontroli wielkości wydawanych porcji lodów.</w:t>
      </w:r>
    </w:p>
    <w:p w14:paraId="3FB2A43C" w14:textId="77777777" w:rsidR="00A3340B" w:rsidRPr="00EB2002" w:rsidRDefault="00A3340B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58499F6A" w:rsidR="001D361D" w:rsidRPr="00B32FBC" w:rsidRDefault="001D361D" w:rsidP="001D361D">
      <w:pPr>
        <w:pStyle w:val="Zwykytekst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1/03/2024 wpłynęła jedna oferta - </w:t>
      </w:r>
      <w:r w:rsidR="0036209A" w:rsidRPr="0036209A">
        <w:rPr>
          <w:sz w:val="24"/>
          <w:szCs w:val="24"/>
        </w:rPr>
        <w:t>"ROBIKO" ROBERT ROSZKOWSKI;  ul. Cisowa 11, 15-812 Białystok; oferta z dnia 14 marca 2024 r., dostarczona za pomocą poczty elektronicznej w dniu 14 marca 2024 r, cena netto 175 000,00 PLN.</w:t>
      </w:r>
      <w:r w:rsidR="008E222E">
        <w:rPr>
          <w:sz w:val="24"/>
          <w:szCs w:val="24"/>
        </w:rPr>
        <w:t xml:space="preserve"> i ta oferta </w:t>
      </w:r>
      <w:r w:rsidRPr="00B32FBC">
        <w:rPr>
          <w:sz w:val="24"/>
          <w:szCs w:val="24"/>
        </w:rPr>
        <w:t xml:space="preserve"> została wybrana do realizacji.</w:t>
      </w:r>
    </w:p>
    <w:p w14:paraId="654B379D" w14:textId="77777777" w:rsid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6209A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8E222E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3340B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Elżbieta Bekiesz</cp:lastModifiedBy>
  <cp:revision>4</cp:revision>
  <cp:lastPrinted>2024-03-13T11:13:00Z</cp:lastPrinted>
  <dcterms:created xsi:type="dcterms:W3CDTF">2024-03-15T11:43:00Z</dcterms:created>
  <dcterms:modified xsi:type="dcterms:W3CDTF">2024-03-15T12:05:00Z</dcterms:modified>
</cp:coreProperties>
</file>